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D6" w:rsidRPr="003015A6" w:rsidRDefault="001C0987" w:rsidP="001C0987">
      <w:pPr>
        <w:jc w:val="center"/>
        <w:rPr>
          <w:rFonts w:ascii="Book Antiqua" w:hAnsi="Book Antiqua"/>
          <w:b/>
          <w:sz w:val="32"/>
          <w:u w:val="single"/>
        </w:rPr>
      </w:pPr>
      <w:r w:rsidRPr="003015A6">
        <w:rPr>
          <w:rFonts w:ascii="Book Antiqua" w:hAnsi="Book Antiqua"/>
          <w:b/>
          <w:sz w:val="32"/>
          <w:u w:val="single"/>
        </w:rPr>
        <w:t>Austausch Madrid – Dresden</w:t>
      </w:r>
    </w:p>
    <w:p w:rsidR="001C0987" w:rsidRPr="003015A6" w:rsidRDefault="001C0987" w:rsidP="001C0987">
      <w:pPr>
        <w:jc w:val="center"/>
        <w:rPr>
          <w:rFonts w:ascii="Book Antiqua" w:hAnsi="Book Antiqua"/>
          <w:b/>
          <w:sz w:val="28"/>
          <w:u w:val="single"/>
        </w:rPr>
      </w:pPr>
    </w:p>
    <w:p w:rsidR="001C0987" w:rsidRDefault="001C0987" w:rsidP="001C0987">
      <w:pPr>
        <w:rPr>
          <w:rFonts w:ascii="Book Antiqua" w:hAnsi="Book Antiqua"/>
          <w:sz w:val="28"/>
        </w:rPr>
      </w:pPr>
      <w:r w:rsidRPr="003015A6">
        <w:rPr>
          <w:rFonts w:ascii="Book Antiqua" w:hAnsi="Book Antiqua"/>
          <w:sz w:val="28"/>
        </w:rPr>
        <w:t>Wir haben unsere spanischen Austauschpartner am 23. Oktober 2018 am Hauptbahnhof begrüßt und anschließend unseren Familien vorgestellt. Den ersten Tag des Austausches haben wir „</w:t>
      </w:r>
      <w:proofErr w:type="spellStart"/>
      <w:r w:rsidRPr="003015A6">
        <w:rPr>
          <w:rFonts w:ascii="Book Antiqua" w:hAnsi="Book Antiqua"/>
          <w:sz w:val="28"/>
        </w:rPr>
        <w:t>kennlern</w:t>
      </w:r>
      <w:proofErr w:type="spellEnd"/>
      <w:r w:rsidRPr="003015A6">
        <w:rPr>
          <w:rFonts w:ascii="Book Antiqua" w:hAnsi="Book Antiqua"/>
          <w:sz w:val="28"/>
        </w:rPr>
        <w:t xml:space="preserve"> – Spiele“ gespielt und unseren Partnern die Schule und danach Dresden gezeigt. </w:t>
      </w:r>
      <w:r w:rsidR="00FA399C" w:rsidRPr="003015A6">
        <w:rPr>
          <w:rFonts w:ascii="Book Antiqua" w:hAnsi="Book Antiqua"/>
          <w:sz w:val="28"/>
        </w:rPr>
        <w:t>Höhepunkt der Stadtführung war der Blick über Dresden von der Frauenkirche aus. Den darauffolgenden Tag durften die spanischen Schüler den deutschen Unterricht kennenlernen und anschließend die Plakate, die wir begonnen hatten mit uns zusammen beenden. Die Plakate sollten Unterschiede und Gemeinsamkeiten zwischen deutschen und sp</w:t>
      </w:r>
      <w:r w:rsidR="007A3EE3" w:rsidRPr="003015A6">
        <w:rPr>
          <w:rFonts w:ascii="Book Antiqua" w:hAnsi="Book Antiqua"/>
          <w:sz w:val="28"/>
        </w:rPr>
        <w:t>anischen Jugendlichen aufzeigen. Wir haben zum Beispiel den Sport, das Essen oder die Mode Spaniens und Deutschlands verglichen. Am Freitag waren wir dann wandern, um unseren Partnern  die umliegende Natur zu zeigen. Zum Abschluss feierten wir noch eine Abschlussfeier. Bei dieser wurde gemeinsam mit Lehrern und Eltern gegessen und gefeiert. Das anschließende Wochenende ve</w:t>
      </w:r>
      <w:r w:rsidR="003015A6" w:rsidRPr="003015A6">
        <w:rPr>
          <w:rFonts w:ascii="Book Antiqua" w:hAnsi="Book Antiqua"/>
          <w:sz w:val="28"/>
        </w:rPr>
        <w:t>rbrachten wir in den Familien. Am Montag verabschiedeten wir die Spanier wieder.</w:t>
      </w:r>
    </w:p>
    <w:p w:rsidR="00F273A7" w:rsidRDefault="00F273A7" w:rsidP="001C0987">
      <w:pPr>
        <w:rPr>
          <w:rFonts w:ascii="Book Antiqua" w:hAnsi="Book Antiqua"/>
          <w:noProof/>
          <w:sz w:val="28"/>
          <w:lang w:eastAsia="de-DE"/>
        </w:rPr>
      </w:pPr>
    </w:p>
    <w:p w:rsidR="00F273A7" w:rsidRDefault="008B03BB" w:rsidP="001C0987">
      <w:pPr>
        <w:rPr>
          <w:rFonts w:ascii="Book Antiqua" w:hAnsi="Book Antiqua"/>
          <w:noProof/>
          <w:sz w:val="28"/>
          <w:lang w:eastAsia="de-DE"/>
        </w:rPr>
      </w:pPr>
      <w:r>
        <w:rPr>
          <w:rFonts w:ascii="Book Antiqua" w:hAnsi="Book Antiqua"/>
          <w:noProof/>
          <w:sz w:val="28"/>
          <w:lang w:eastAsia="de-DE"/>
        </w:rPr>
        <w:pict>
          <v:shapetype id="_x0000_t202" coordsize="21600,21600" o:spt="202" path="m,l,21600r21600,l21600,xe">
            <v:stroke joinstyle="miter"/>
            <v:path gradientshapeok="t" o:connecttype="rect"/>
          </v:shapetype>
          <v:shape id="Textfeld 5" o:spid="_x0000_s1026" type="#_x0000_t202" style="position:absolute;margin-left:297.5pt;margin-top:157.3pt;width:211.3pt;height: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" filled="f" stroked="f" strokeweight=".5pt">
            <v:textbox>
              <w:txbxContent>
                <w:p w:rsidR="008859C0" w:rsidRPr="008859C0" w:rsidRDefault="008859C0">
                  <w:pPr>
                    <w:rPr>
                      <w:rFonts w:ascii="Book Antiqua" w:hAnsi="Book Antiqua"/>
                      <w:sz w:val="28"/>
                    </w:rPr>
                  </w:pPr>
                  <w:r w:rsidRPr="008859C0">
                    <w:rPr>
                      <w:rFonts w:ascii="Book Antiqua" w:hAnsi="Book Antiqua"/>
                      <w:sz w:val="28"/>
                    </w:rPr>
                    <w:t>Unsere Austauschpartner</w:t>
                  </w:r>
                </w:p>
              </w:txbxContent>
            </v:textbox>
          </v:shape>
        </w:pict>
      </w:r>
      <w:r>
        <w:rPr>
          <w:rFonts w:ascii="Book Antiqua" w:hAnsi="Book Antiqua"/>
          <w:noProof/>
          <w:sz w:val="28"/>
          <w:lang w:eastAsia="de-DE"/>
        </w:rPr>
        <w:pict>
          <v:shape id="Textfeld 3" o:spid="_x0000_s1027" type="#_x0000_t202" style="position:absolute;margin-left:-6.35pt;margin-top:163.85pt;width:223.45pt;height:44.8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" filled="f" stroked="f" strokeweight=".5pt">
            <v:textbox>
              <w:txbxContent>
                <w:p w:rsidR="008859C0" w:rsidRPr="008859C0" w:rsidRDefault="008859C0">
                  <w:pPr>
                    <w:rPr>
                      <w:rFonts w:ascii="Book Antiqua" w:hAnsi="Book Antiqua"/>
                      <w:sz w:val="28"/>
                    </w:rPr>
                  </w:pPr>
                  <w:r w:rsidRPr="008859C0">
                    <w:rPr>
                      <w:rFonts w:ascii="Book Antiqua" w:hAnsi="Book Antiqua"/>
                      <w:sz w:val="28"/>
                    </w:rPr>
                    <w:t>Blick von der Frauenkirche über Dresden</w:t>
                  </w:r>
                </w:p>
              </w:txbxContent>
            </v:textbox>
          </v:shape>
        </w:pict>
      </w:r>
      <w:r>
        <w:rPr>
          <w:rFonts w:ascii="Book Antiqua" w:hAnsi="Book Antiqua"/>
          <w:noProof/>
          <w:sz w:val="28"/>
          <w:lang w:eastAsia="de-DE"/>
        </w:rPr>
        <w:pict>
          <v:shape id="Textfeld 2" o:spid="_x0000_s1028" type="#_x0000_t202" style="position:absolute;margin-left:233.95pt;margin-top:172.25pt;width:292.7pt;height:167.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" filled="f" stroked="f" strokeweight=".5pt">
            <v:textbox>
              <w:txbxContent>
                <w:p w:rsidR="00F273A7" w:rsidRDefault="008859C0">
                  <w:r>
                    <w:rPr>
                      <w:noProof/>
                      <w:lang w:eastAsia="de-DE"/>
                    </w:rPr>
                    <w:drawing>
                      <wp:inline distT="0" distB="0" distL="0" distR="0">
                        <wp:extent cx="2946591" cy="1959429"/>
                        <wp:effectExtent l="0" t="0" r="6350" b="3175"/>
                        <wp:docPr id="4" name="Grafik 4" descr="G:\spanisch bilder\IMG-20181024-WA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panisch bilder\IMG-20181024-WA0115.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6591" cy="1959429"/>
                                </a:xfrm>
                                <a:prstGeom prst="rect">
                                  <a:avLst/>
                                </a:prstGeom>
                                <a:noFill/>
                                <a:ln>
                                  <a:noFill/>
                                </a:ln>
                              </pic:spPr>
                            </pic:pic>
                          </a:graphicData>
                        </a:graphic>
                      </wp:inline>
                    </w:drawing>
                  </w:r>
                </w:p>
              </w:txbxContent>
            </v:textbox>
          </v:shape>
        </w:pict>
      </w:r>
      <w:r w:rsidR="008859C0">
        <w:rPr>
          <w:rFonts w:ascii="Book Antiqua" w:hAnsi="Book Antiqua"/>
          <w:noProof/>
          <w:sz w:val="28"/>
          <w:lang w:eastAsia="de-DE"/>
        </w:rPr>
        <w:drawing>
          <wp:inline distT="0" distB="0" distL="0" distR="0">
            <wp:extent cx="3125172" cy="2078182"/>
            <wp:effectExtent l="0" t="0" r="0" b="0"/>
            <wp:docPr id="1" name="Grafik 1" descr="G:\spanisch bilder\IMG-20181024-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anisch bilder\IMG-20181024-WA002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5817" cy="2078611"/>
                    </a:xfrm>
                    <a:prstGeom prst="rect">
                      <a:avLst/>
                    </a:prstGeom>
                    <a:noFill/>
                    <a:ln>
                      <a:noFill/>
                    </a:ln>
                  </pic:spPr>
                </pic:pic>
              </a:graphicData>
            </a:graphic>
          </wp:inline>
        </w:drawing>
      </w:r>
      <w:bookmarkStart w:id="0" w:name="_GoBack"/>
      <w:bookmarkEnd w:id="0"/>
    </w:p>
    <w:p w:rsidR="00F273A7" w:rsidRDefault="008859C0" w:rsidP="008859C0">
      <w:pPr>
        <w:tabs>
          <w:tab w:val="left" w:pos="3217"/>
        </w:tabs>
        <w:rPr>
          <w:rFonts w:ascii="Book Antiqua" w:hAnsi="Book Antiqua"/>
          <w:noProof/>
          <w:sz w:val="28"/>
          <w:lang w:eastAsia="de-DE"/>
        </w:rPr>
      </w:pPr>
      <w:r>
        <w:rPr>
          <w:rFonts w:ascii="Book Antiqua" w:hAnsi="Book Antiqua"/>
          <w:noProof/>
          <w:sz w:val="28"/>
          <w:lang w:eastAsia="de-DE"/>
        </w:rPr>
        <w:tab/>
      </w:r>
    </w:p>
    <w:p w:rsidR="00F273A7" w:rsidRDefault="00F273A7" w:rsidP="001C0987">
      <w:pPr>
        <w:rPr>
          <w:rFonts w:ascii="Book Antiqua" w:hAnsi="Book Antiqua"/>
          <w:noProof/>
          <w:sz w:val="28"/>
          <w:lang w:eastAsia="de-DE"/>
        </w:rPr>
      </w:pPr>
    </w:p>
    <w:p w:rsidR="00F273A7" w:rsidRPr="003015A6" w:rsidRDefault="00F273A7" w:rsidP="001C0987">
      <w:pPr>
        <w:rPr>
          <w:rFonts w:ascii="Book Antiqua" w:hAnsi="Book Antiqua"/>
          <w:sz w:val="28"/>
        </w:rPr>
      </w:pPr>
    </w:p>
    <w:sectPr w:rsidR="00F273A7" w:rsidRPr="003015A6" w:rsidSect="008B03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215F"/>
    <w:rsid w:val="001C0987"/>
    <w:rsid w:val="003015A6"/>
    <w:rsid w:val="00326017"/>
    <w:rsid w:val="0069596C"/>
    <w:rsid w:val="006D73C6"/>
    <w:rsid w:val="007A3EE3"/>
    <w:rsid w:val="007C215F"/>
    <w:rsid w:val="008859C0"/>
    <w:rsid w:val="008B03BB"/>
    <w:rsid w:val="00E81A95"/>
    <w:rsid w:val="00F273A7"/>
    <w:rsid w:val="00FA39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3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73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73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dc:creator>
  <cp:lastModifiedBy>Carola</cp:lastModifiedBy>
  <cp:revision>2</cp:revision>
  <dcterms:created xsi:type="dcterms:W3CDTF">2018-12-21T11:50:00Z</dcterms:created>
  <dcterms:modified xsi:type="dcterms:W3CDTF">2018-12-21T11:50:00Z</dcterms:modified>
</cp:coreProperties>
</file>